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667E" w14:textId="2B18E8A9" w:rsidR="0022461E" w:rsidRPr="00680822" w:rsidRDefault="0022461E" w:rsidP="00C57C41">
      <w:pPr>
        <w:rPr>
          <w:rFonts w:ascii="Arial" w:eastAsia="Arial" w:hAnsi="Arial" w:cs="Arial"/>
        </w:rPr>
      </w:pPr>
    </w:p>
    <w:p w14:paraId="4BB44D3E" w14:textId="45C91966" w:rsidR="00DB3E1F" w:rsidRDefault="00005B5A" w:rsidP="00C647B0">
      <w:pPr>
        <w:pStyle w:val="Heading1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Thursday</w:t>
      </w:r>
      <w:r w:rsidR="00680822" w:rsidRPr="00680822">
        <w:rPr>
          <w:b/>
          <w:bCs/>
          <w:sz w:val="24"/>
        </w:rPr>
        <w:t xml:space="preserve">, October </w:t>
      </w:r>
      <w:r>
        <w:rPr>
          <w:b/>
          <w:bCs/>
          <w:sz w:val="24"/>
        </w:rPr>
        <w:t>29</w:t>
      </w:r>
    </w:p>
    <w:p w14:paraId="4EE03366" w14:textId="0A20A5A0" w:rsidR="00005B5A" w:rsidRDefault="00005B5A" w:rsidP="00005B5A"/>
    <w:p w14:paraId="217EAF3D" w14:textId="31095341" w:rsidR="00005B5A" w:rsidRDefault="00005B5A" w:rsidP="00005B5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9am Seminar Introduction</w:t>
      </w:r>
    </w:p>
    <w:p w14:paraId="19FBFC9B" w14:textId="16CD5303" w:rsidR="00005B5A" w:rsidRDefault="00005B5A" w:rsidP="00005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Christen </w:t>
      </w:r>
      <w:proofErr w:type="spellStart"/>
      <w:r>
        <w:rPr>
          <w:rFonts w:ascii="Arial" w:hAnsi="Arial" w:cs="Arial"/>
        </w:rPr>
        <w:t>Linke</w:t>
      </w:r>
      <w:proofErr w:type="spellEnd"/>
      <w:r>
        <w:rPr>
          <w:rFonts w:ascii="Arial" w:hAnsi="Arial" w:cs="Arial"/>
        </w:rPr>
        <w:t xml:space="preserve"> Young, Fellow, USC-Brookings Schaeffer Initiative for Health Policy</w:t>
      </w:r>
    </w:p>
    <w:p w14:paraId="1BE05F1E" w14:textId="09ADC470" w:rsidR="00005B5A" w:rsidRDefault="00005B5A" w:rsidP="00005B5A">
      <w:pPr>
        <w:rPr>
          <w:rFonts w:ascii="Arial" w:hAnsi="Arial" w:cs="Arial"/>
        </w:rPr>
      </w:pPr>
    </w:p>
    <w:p w14:paraId="6A55BB8D" w14:textId="05BF8AE0" w:rsidR="00005B5A" w:rsidRPr="00CF7C06" w:rsidRDefault="00005B5A" w:rsidP="00005B5A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10:30am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Transportation &amp; Health</w:t>
      </w:r>
      <w:r w:rsidR="00CF7C06">
        <w:rPr>
          <w:rFonts w:ascii="Arial" w:hAnsi="Arial" w:cs="Arial"/>
          <w:b/>
          <w:bCs/>
        </w:rPr>
        <w:t xml:space="preserve"> </w:t>
      </w:r>
    </w:p>
    <w:p w14:paraId="01626FCC" w14:textId="7A8BF632" w:rsidR="00005B5A" w:rsidRDefault="00005B5A" w:rsidP="00005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 </w:t>
      </w:r>
      <w:proofErr w:type="spellStart"/>
      <w:r>
        <w:rPr>
          <w:rFonts w:ascii="Arial" w:hAnsi="Arial" w:cs="Arial"/>
        </w:rPr>
        <w:t>Steedly</w:t>
      </w:r>
      <w:proofErr w:type="spellEnd"/>
      <w:r>
        <w:rPr>
          <w:rFonts w:ascii="Arial" w:hAnsi="Arial" w:cs="Arial"/>
        </w:rPr>
        <w:t>, Chief Operations Officer, Planning Communities</w:t>
      </w:r>
    </w:p>
    <w:p w14:paraId="445C7891" w14:textId="08ADA0C6" w:rsidR="00005B5A" w:rsidRDefault="00005B5A" w:rsidP="00005B5A">
      <w:pPr>
        <w:rPr>
          <w:rFonts w:ascii="Arial" w:hAnsi="Arial" w:cs="Arial"/>
        </w:rPr>
      </w:pPr>
      <w:r>
        <w:rPr>
          <w:rFonts w:ascii="Arial" w:hAnsi="Arial" w:cs="Arial"/>
        </w:rPr>
        <w:t>Stephanie Franklin, Population Health Strategy Lead, Humana</w:t>
      </w:r>
    </w:p>
    <w:p w14:paraId="07FD81F5" w14:textId="1562A530" w:rsidR="00FD11E0" w:rsidRDefault="00FD11E0" w:rsidP="00005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</w:t>
      </w:r>
      <w:proofErr w:type="spellStart"/>
      <w:r>
        <w:rPr>
          <w:rFonts w:ascii="Arial" w:hAnsi="Arial" w:cs="Arial"/>
        </w:rPr>
        <w:t>Sisto</w:t>
      </w:r>
      <w:proofErr w:type="spellEnd"/>
      <w:r>
        <w:rPr>
          <w:rFonts w:ascii="Arial" w:hAnsi="Arial" w:cs="Arial"/>
        </w:rPr>
        <w:t xml:space="preserve"> Gall, Senior Manager, Healthcare Business Development, Lyft </w:t>
      </w:r>
    </w:p>
    <w:p w14:paraId="4E803489" w14:textId="276C4682" w:rsidR="00005B5A" w:rsidRDefault="00005B5A" w:rsidP="00005B5A">
      <w:pPr>
        <w:rPr>
          <w:rFonts w:ascii="Arial" w:hAnsi="Arial" w:cs="Arial"/>
        </w:rPr>
      </w:pPr>
    </w:p>
    <w:p w14:paraId="04FCCC09" w14:textId="31A8A2D3" w:rsidR="001B554D" w:rsidRPr="001B554D" w:rsidRDefault="00005B5A" w:rsidP="00005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1pm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Careers in Public Health Policy &amp; Equity</w:t>
      </w:r>
    </w:p>
    <w:p w14:paraId="6527F561" w14:textId="47923A39" w:rsidR="00005B5A" w:rsidRDefault="00FD11E0" w:rsidP="00005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(1:00-1:30) </w:t>
      </w:r>
      <w:r w:rsidR="00005B5A">
        <w:rPr>
          <w:rFonts w:ascii="Arial" w:hAnsi="Arial" w:cs="Arial"/>
        </w:rPr>
        <w:t>Jesus Medina, Lead Epidemiologist, DC Health</w:t>
      </w:r>
    </w:p>
    <w:p w14:paraId="07260530" w14:textId="0B65B509" w:rsidR="001B554D" w:rsidRDefault="00FD11E0" w:rsidP="003F1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(1:30-2:00) </w:t>
      </w:r>
      <w:r w:rsidR="001B554D">
        <w:rPr>
          <w:rFonts w:ascii="Arial" w:hAnsi="Arial" w:cs="Arial"/>
        </w:rPr>
        <w:t xml:space="preserve">Janet Arias-Martinez, Senior Director, Strategic Initiatives, Congressional Hispanic Caucus Institute </w:t>
      </w:r>
    </w:p>
    <w:p w14:paraId="45183264" w14:textId="6E9E6D80" w:rsidR="0027582A" w:rsidRDefault="00FD11E0" w:rsidP="003F1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(2:05-2:45) </w:t>
      </w:r>
      <w:r w:rsidR="00005B5A" w:rsidRPr="00005B5A">
        <w:rPr>
          <w:rFonts w:ascii="Arial" w:hAnsi="Arial" w:cs="Arial"/>
        </w:rPr>
        <w:t xml:space="preserve">Nataliya </w:t>
      </w:r>
      <w:proofErr w:type="spellStart"/>
      <w:r w:rsidR="00005B5A" w:rsidRPr="00005B5A">
        <w:rPr>
          <w:rFonts w:ascii="Arial" w:hAnsi="Arial" w:cs="Arial"/>
        </w:rPr>
        <w:t>Mindel</w:t>
      </w:r>
      <w:proofErr w:type="spellEnd"/>
      <w:r w:rsidR="00005B5A">
        <w:rPr>
          <w:rFonts w:ascii="Arial" w:hAnsi="Arial" w:cs="Arial"/>
        </w:rPr>
        <w:t>, Pathways Coordinator, Centers for Medicare and Medicaid Services</w:t>
      </w:r>
    </w:p>
    <w:p w14:paraId="4EDBBB30" w14:textId="5EA90BA9" w:rsidR="00FD11E0" w:rsidRDefault="00FD11E0" w:rsidP="003F1E2D">
      <w:pPr>
        <w:rPr>
          <w:rFonts w:ascii="Arial" w:hAnsi="Arial" w:cs="Arial"/>
        </w:rPr>
      </w:pPr>
    </w:p>
    <w:p w14:paraId="16312977" w14:textId="176E82EC" w:rsidR="00FD11E0" w:rsidRDefault="004D7593" w:rsidP="003F1E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4:15pm Education Disparities During </w:t>
      </w: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Pandemic</w:t>
      </w:r>
    </w:p>
    <w:p w14:paraId="05A15A46" w14:textId="15435421" w:rsidR="004D7593" w:rsidRPr="004D7593" w:rsidRDefault="004D7593" w:rsidP="003F1E2D">
      <w:pPr>
        <w:rPr>
          <w:rFonts w:ascii="Arial" w:hAnsi="Arial" w:cs="Arial"/>
        </w:rPr>
      </w:pPr>
      <w:r>
        <w:rPr>
          <w:rFonts w:ascii="Arial" w:hAnsi="Arial" w:cs="Arial"/>
        </w:rPr>
        <w:t>Elaine Weiss, Research Associate, Economic Policy Institute</w:t>
      </w:r>
    </w:p>
    <w:p w14:paraId="376EF4F0" w14:textId="77777777" w:rsidR="001B554D" w:rsidRPr="00680822" w:rsidRDefault="001B554D" w:rsidP="003F1E2D">
      <w:pPr>
        <w:rPr>
          <w:rFonts w:ascii="Arial" w:hAnsi="Arial" w:cs="Arial"/>
        </w:rPr>
      </w:pPr>
    </w:p>
    <w:p w14:paraId="6F886491" w14:textId="31BF87EA" w:rsidR="00EC43A4" w:rsidRDefault="00005B5A" w:rsidP="00005B5A">
      <w:pPr>
        <w:pStyle w:val="Heading1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Friday</w:t>
      </w:r>
      <w:r w:rsidR="00680822" w:rsidRPr="00680822">
        <w:rPr>
          <w:b/>
          <w:bCs/>
          <w:sz w:val="24"/>
        </w:rPr>
        <w:t xml:space="preserve">, October </w:t>
      </w:r>
      <w:r>
        <w:rPr>
          <w:b/>
          <w:bCs/>
          <w:sz w:val="24"/>
        </w:rPr>
        <w:t>30</w:t>
      </w:r>
    </w:p>
    <w:p w14:paraId="1BCDE238" w14:textId="6867E92E" w:rsidR="008279BE" w:rsidRDefault="008279BE" w:rsidP="008279BE"/>
    <w:p w14:paraId="75697169" w14:textId="6B0C5F35" w:rsidR="008279BE" w:rsidRDefault="008279BE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University-led Collaboration Making an Impact on Population Health</w:t>
      </w:r>
    </w:p>
    <w:p w14:paraId="54AD77AD" w14:textId="78E49B5F" w:rsidR="008279BE" w:rsidRDefault="004D7593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 Dialogue Featuring </w:t>
      </w:r>
      <w:r w:rsidR="008279BE">
        <w:rPr>
          <w:rFonts w:ascii="Arial" w:hAnsi="Arial" w:cs="Arial"/>
        </w:rPr>
        <w:t>Congresswoman Donna Shalala (FL-27)</w:t>
      </w:r>
    </w:p>
    <w:p w14:paraId="1F68AA54" w14:textId="0D5B1DC1" w:rsidR="008279BE" w:rsidRDefault="008279BE" w:rsidP="008279BE">
      <w:pPr>
        <w:rPr>
          <w:rFonts w:ascii="Arial" w:hAnsi="Arial" w:cs="Arial"/>
        </w:rPr>
      </w:pPr>
    </w:p>
    <w:p w14:paraId="7B91224B" w14:textId="4C470CFA" w:rsidR="008279BE" w:rsidRDefault="008279BE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1pm The Role of Science in Federal Government Research &amp; Policy</w:t>
      </w:r>
    </w:p>
    <w:p w14:paraId="3C388DB4" w14:textId="522D80DC" w:rsidR="008279BE" w:rsidRDefault="008279BE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Amy Kennedy, Health Scientist Administrator, National Cancer Institute </w:t>
      </w:r>
    </w:p>
    <w:p w14:paraId="5CC9B2A7" w14:textId="5583CC11" w:rsidR="008279BE" w:rsidRDefault="008279BE" w:rsidP="008279BE">
      <w:pPr>
        <w:rPr>
          <w:rFonts w:ascii="Arial" w:hAnsi="Arial" w:cs="Arial"/>
        </w:rPr>
      </w:pPr>
      <w:r>
        <w:rPr>
          <w:rFonts w:ascii="Arial" w:hAnsi="Arial" w:cs="Arial"/>
        </w:rPr>
        <w:t>Stephanie Guerra, Science &amp; Technology Policy Fellow, Department of Veterans Affairs</w:t>
      </w:r>
    </w:p>
    <w:p w14:paraId="1A946D39" w14:textId="36B548C5" w:rsidR="008279BE" w:rsidRDefault="008279BE" w:rsidP="008279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Shakeria</w:t>
      </w:r>
      <w:proofErr w:type="spellEnd"/>
      <w:r>
        <w:rPr>
          <w:rFonts w:ascii="Arial" w:hAnsi="Arial" w:cs="Arial"/>
        </w:rPr>
        <w:t xml:space="preserve"> Cohen, Science &amp; Technology Policy Fellow, Department of Veterans Affairs</w:t>
      </w:r>
    </w:p>
    <w:p w14:paraId="63B58707" w14:textId="460A131A" w:rsidR="008279BE" w:rsidRDefault="008279BE" w:rsidP="008279BE">
      <w:pPr>
        <w:rPr>
          <w:rFonts w:ascii="Arial" w:hAnsi="Arial" w:cs="Arial"/>
        </w:rPr>
      </w:pPr>
    </w:p>
    <w:p w14:paraId="0B8B9415" w14:textId="552878AB" w:rsidR="008279BE" w:rsidRDefault="008279BE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2:45pm CDC Advisory Committee on Immunization Practices (AICP) Meeting </w:t>
      </w:r>
    </w:p>
    <w:p w14:paraId="0CAA2957" w14:textId="7700B3B0" w:rsidR="008279BE" w:rsidRDefault="008279BE" w:rsidP="008279BE">
      <w:pPr>
        <w:rPr>
          <w:rFonts w:ascii="Arial" w:hAnsi="Arial" w:cs="Arial"/>
          <w:b/>
          <w:bCs/>
        </w:rPr>
      </w:pPr>
    </w:p>
    <w:p w14:paraId="70FA52E8" w14:textId="3805B472" w:rsidR="008279BE" w:rsidRDefault="008279BE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4:00pm Vaccine Law &amp; Policy</w:t>
      </w:r>
    </w:p>
    <w:p w14:paraId="4DE85DF8" w14:textId="68DC1800" w:rsidR="008279BE" w:rsidRDefault="008279BE" w:rsidP="008279BE">
      <w:pPr>
        <w:rPr>
          <w:rFonts w:ascii="Arial" w:hAnsi="Arial" w:cs="Arial"/>
        </w:rPr>
      </w:pPr>
      <w:r>
        <w:rPr>
          <w:rFonts w:ascii="Arial" w:hAnsi="Arial" w:cs="Arial"/>
        </w:rPr>
        <w:t>Brian Dean Abramson, Treatise Author and Lecturer, Bloomberg Law</w:t>
      </w:r>
    </w:p>
    <w:p w14:paraId="5E91AFCF" w14:textId="114E24FA" w:rsidR="006007BA" w:rsidRPr="008279BE" w:rsidRDefault="006007BA" w:rsidP="008279BE">
      <w:r>
        <w:rPr>
          <w:rFonts w:ascii="Arial" w:hAnsi="Arial" w:cs="Arial"/>
        </w:rPr>
        <w:t>Author, Vaccine, Vaccination, and Immunization Law</w:t>
      </w:r>
    </w:p>
    <w:p w14:paraId="7EB0C307" w14:textId="41B58152" w:rsidR="00BC4A1D" w:rsidRDefault="00BC4A1D" w:rsidP="00BC4A1D">
      <w:pPr>
        <w:rPr>
          <w:rFonts w:ascii="Arial" w:eastAsia="Arial" w:hAnsi="Arial" w:cs="Arial"/>
        </w:rPr>
      </w:pPr>
    </w:p>
    <w:p w14:paraId="6B2F0652" w14:textId="06126856" w:rsidR="00223318" w:rsidRDefault="00223318" w:rsidP="00BC4A1D">
      <w:pPr>
        <w:rPr>
          <w:rFonts w:ascii="Arial" w:eastAsia="Arial" w:hAnsi="Arial" w:cs="Arial"/>
        </w:rPr>
      </w:pPr>
    </w:p>
    <w:p w14:paraId="0B395821" w14:textId="31F695E6" w:rsidR="00223318" w:rsidRDefault="00223318" w:rsidP="00BC4A1D">
      <w:pPr>
        <w:rPr>
          <w:rFonts w:ascii="Arial" w:eastAsia="Arial" w:hAnsi="Arial" w:cs="Arial"/>
        </w:rPr>
      </w:pPr>
    </w:p>
    <w:p w14:paraId="5BE15CF6" w14:textId="6FB84359" w:rsidR="00223318" w:rsidRDefault="00223318" w:rsidP="00BC4A1D">
      <w:pPr>
        <w:rPr>
          <w:rFonts w:ascii="Arial" w:eastAsia="Arial" w:hAnsi="Arial" w:cs="Arial"/>
        </w:rPr>
      </w:pPr>
    </w:p>
    <w:p w14:paraId="0AFCA273" w14:textId="18F0C5A9" w:rsidR="00223318" w:rsidRDefault="00223318" w:rsidP="00BC4A1D">
      <w:pPr>
        <w:rPr>
          <w:rFonts w:ascii="Arial" w:eastAsia="Arial" w:hAnsi="Arial" w:cs="Arial"/>
        </w:rPr>
      </w:pPr>
    </w:p>
    <w:p w14:paraId="67DB9A7E" w14:textId="6EC2B328" w:rsidR="00223318" w:rsidRDefault="00223318" w:rsidP="00BC4A1D">
      <w:pPr>
        <w:rPr>
          <w:rFonts w:ascii="Arial" w:eastAsia="Arial" w:hAnsi="Arial" w:cs="Arial"/>
        </w:rPr>
      </w:pPr>
    </w:p>
    <w:p w14:paraId="3E5FE823" w14:textId="1452419F" w:rsidR="00223318" w:rsidRPr="00223318" w:rsidRDefault="00223318" w:rsidP="00223318">
      <w:pPr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(Next Page)</w:t>
      </w:r>
    </w:p>
    <w:p w14:paraId="26A0ADA9" w14:textId="77777777" w:rsidR="00223318" w:rsidRDefault="00223318" w:rsidP="00C647B0">
      <w:pPr>
        <w:pStyle w:val="Heading1"/>
        <w:ind w:left="0" w:firstLine="0"/>
        <w:rPr>
          <w:b/>
          <w:bCs/>
          <w:sz w:val="24"/>
        </w:rPr>
      </w:pPr>
    </w:p>
    <w:p w14:paraId="0BA94FDD" w14:textId="32AC22F7" w:rsidR="00DB18B3" w:rsidRDefault="00DB18B3" w:rsidP="00C647B0">
      <w:pPr>
        <w:pStyle w:val="Heading1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Friday</w:t>
      </w:r>
      <w:r w:rsidRPr="00680822">
        <w:rPr>
          <w:b/>
          <w:bCs/>
          <w:sz w:val="24"/>
        </w:rPr>
        <w:t xml:space="preserve">, </w:t>
      </w:r>
      <w:r w:rsidR="00005B5A">
        <w:rPr>
          <w:b/>
          <w:bCs/>
          <w:sz w:val="24"/>
        </w:rPr>
        <w:t>November 6</w:t>
      </w:r>
    </w:p>
    <w:p w14:paraId="520342AB" w14:textId="622173CF" w:rsidR="008279BE" w:rsidRDefault="008279BE" w:rsidP="008279BE"/>
    <w:p w14:paraId="778DD295" w14:textId="69CD82BF" w:rsidR="006007BA" w:rsidRDefault="0047489D" w:rsidP="008279BE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9</w:t>
      </w:r>
      <w:r w:rsidR="00C50E87">
        <w:rPr>
          <w:rFonts w:ascii="Arial" w:hAnsi="Arial" w:cs="Arial"/>
          <w:b/>
          <w:bCs/>
        </w:rPr>
        <w:t>am</w:t>
      </w:r>
      <w:r w:rsidR="008279BE">
        <w:rPr>
          <w:rFonts w:ascii="Arial" w:hAnsi="Arial" w:cs="Arial"/>
          <w:b/>
          <w:bCs/>
        </w:rPr>
        <w:t xml:space="preserve"> </w:t>
      </w:r>
      <w:r w:rsidR="00223318" w:rsidRPr="00223318">
        <w:rPr>
          <w:rFonts w:ascii="Arial" w:hAnsi="Arial" w:cs="Arial"/>
          <w:b/>
          <w:bCs/>
        </w:rPr>
        <w:t>Election 2020 Debrief: What Happened? What’s Next?</w:t>
      </w:r>
    </w:p>
    <w:p w14:paraId="1C9A808B" w14:textId="491D49F4" w:rsidR="009E48EE" w:rsidRDefault="009E48EE" w:rsidP="008279BE">
      <w:pPr>
        <w:rPr>
          <w:rFonts w:ascii="Arial" w:hAnsi="Arial" w:cs="Arial"/>
        </w:rPr>
      </w:pPr>
      <w:r>
        <w:rPr>
          <w:rFonts w:ascii="Arial" w:hAnsi="Arial" w:cs="Arial"/>
        </w:rPr>
        <w:t>Carlos Diaz-</w:t>
      </w:r>
      <w:proofErr w:type="spellStart"/>
      <w:r>
        <w:rPr>
          <w:rFonts w:ascii="Arial" w:hAnsi="Arial" w:cs="Arial"/>
        </w:rPr>
        <w:t>Rosillo</w:t>
      </w:r>
      <w:proofErr w:type="spellEnd"/>
      <w:r>
        <w:rPr>
          <w:rFonts w:ascii="Arial" w:hAnsi="Arial" w:cs="Arial"/>
        </w:rPr>
        <w:t>, Senior Deputy Chairman, National Endowment for the Humanities</w:t>
      </w:r>
    </w:p>
    <w:p w14:paraId="16D12909" w14:textId="0D396F25" w:rsidR="00F46652" w:rsidRDefault="00F46652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Kathryn </w:t>
      </w:r>
      <w:proofErr w:type="spellStart"/>
      <w:r>
        <w:rPr>
          <w:rFonts w:ascii="Arial" w:hAnsi="Arial" w:cs="Arial"/>
        </w:rPr>
        <w:t>DePalo</w:t>
      </w:r>
      <w:proofErr w:type="spellEnd"/>
      <w:r>
        <w:rPr>
          <w:rFonts w:ascii="Arial" w:hAnsi="Arial" w:cs="Arial"/>
        </w:rPr>
        <w:t>-Gould, Teaching Professor &amp; Program Director, FIU SIPA</w:t>
      </w:r>
    </w:p>
    <w:p w14:paraId="377069D8" w14:textId="54D868CD" w:rsidR="00F46652" w:rsidRDefault="00F46652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MODERATOR: Carlos Becerra, Associate Vice President, Federal Relations, FIU </w:t>
      </w:r>
    </w:p>
    <w:p w14:paraId="6FF0FB98" w14:textId="39D70E9A" w:rsidR="00F46652" w:rsidRDefault="00F46652" w:rsidP="008279BE">
      <w:pPr>
        <w:rPr>
          <w:rFonts w:ascii="Arial" w:hAnsi="Arial" w:cs="Arial"/>
        </w:rPr>
      </w:pPr>
    </w:p>
    <w:p w14:paraId="0A580FED" w14:textId="2722DE0D" w:rsidR="00F46652" w:rsidRPr="00223318" w:rsidRDefault="00F46652" w:rsidP="008279BE">
      <w:pPr>
        <w:rPr>
          <w:b/>
          <w:bCs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am </w:t>
      </w:r>
      <w:r w:rsidR="00223318" w:rsidRPr="00223318">
        <w:rPr>
          <w:rFonts w:ascii="Arial" w:hAnsi="Arial" w:cs="Arial"/>
          <w:b/>
          <w:bCs/>
        </w:rPr>
        <w:t>Election 2020 Debrief: Potential Impacts on Health Equity</w:t>
      </w:r>
      <w:r w:rsidR="00223318">
        <w:rPr>
          <w:b/>
          <w:bCs/>
        </w:rPr>
        <w:t xml:space="preserve"> </w:t>
      </w:r>
    </w:p>
    <w:p w14:paraId="5DFC6C15" w14:textId="7A0416FB" w:rsidR="009E48EE" w:rsidRDefault="009E48EE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Joaquin Baca, Senior Health Policy Analyst, American Medical Association </w:t>
      </w:r>
    </w:p>
    <w:p w14:paraId="09F28C67" w14:textId="39011094" w:rsidR="00223318" w:rsidRDefault="00223318" w:rsidP="008279BE">
      <w:pPr>
        <w:rPr>
          <w:rFonts w:ascii="Arial" w:hAnsi="Arial" w:cs="Arial"/>
        </w:rPr>
      </w:pPr>
    </w:p>
    <w:p w14:paraId="78E5CA57" w14:textId="0BBAA65E" w:rsidR="00223318" w:rsidRDefault="00223318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Caregiving During the Pandemic</w:t>
      </w:r>
    </w:p>
    <w:p w14:paraId="60C61CE7" w14:textId="4DAA08AA" w:rsidR="00223318" w:rsidRDefault="00223318" w:rsidP="008279BE">
      <w:pPr>
        <w:rPr>
          <w:rFonts w:ascii="Arial" w:hAnsi="Arial" w:cs="Arial"/>
        </w:rPr>
      </w:pPr>
      <w:r>
        <w:rPr>
          <w:rFonts w:ascii="Arial" w:hAnsi="Arial" w:cs="Arial"/>
        </w:rPr>
        <w:t>Karen Lindsay, Director of Advocacy &amp; Engagement, National Alliance for Caregiving</w:t>
      </w:r>
    </w:p>
    <w:p w14:paraId="0F1B312F" w14:textId="3293E0A0" w:rsidR="00223318" w:rsidRPr="00223318" w:rsidRDefault="00223318" w:rsidP="0082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Julia Barfield, Senior Manager of Policy and Programs, Center for Education and Workforce, U.S. Chamber of Commerce Foundation </w:t>
      </w:r>
    </w:p>
    <w:p w14:paraId="588EB58F" w14:textId="77777777" w:rsidR="00774BB1" w:rsidRDefault="00774BB1" w:rsidP="008279BE">
      <w:pPr>
        <w:rPr>
          <w:rFonts w:ascii="Arial" w:hAnsi="Arial" w:cs="Arial"/>
        </w:rPr>
      </w:pPr>
    </w:p>
    <w:p w14:paraId="02CADC8C" w14:textId="56BEABFD" w:rsidR="006B3B8D" w:rsidRDefault="006B3B8D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12pm Policy Hackathon Preparation, Presentation, and Judging</w:t>
      </w:r>
    </w:p>
    <w:p w14:paraId="6BD8DF86" w14:textId="77777777" w:rsidR="00223318" w:rsidRDefault="00223318" w:rsidP="008279BE">
      <w:pPr>
        <w:rPr>
          <w:rFonts w:ascii="Arial" w:hAnsi="Arial" w:cs="Arial"/>
          <w:b/>
          <w:bCs/>
        </w:rPr>
      </w:pPr>
    </w:p>
    <w:p w14:paraId="3864B64C" w14:textId="75297EAC" w:rsidR="008279BE" w:rsidRPr="008C219F" w:rsidRDefault="006B3B8D" w:rsidP="008279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2:30pm Congressional ‘Hill Visits’ </w:t>
      </w:r>
    </w:p>
    <w:p w14:paraId="418E4DC4" w14:textId="2A34C274" w:rsidR="004B02CC" w:rsidRPr="00737AD7" w:rsidRDefault="00737AD7" w:rsidP="00327795">
      <w:pPr>
        <w:rPr>
          <w:rFonts w:ascii="Arial" w:hAnsi="Arial" w:cs="Arial"/>
          <w:b/>
          <w:bCs/>
          <w:color w:val="FF0000"/>
        </w:rPr>
      </w:pPr>
      <w:r w:rsidRPr="0068082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F9A309" wp14:editId="67E25437">
            <wp:simplePos x="0" y="0"/>
            <wp:positionH relativeFrom="column">
              <wp:posOffset>2360295</wp:posOffset>
            </wp:positionH>
            <wp:positionV relativeFrom="paragraph">
              <wp:posOffset>225543</wp:posOffset>
            </wp:positionV>
            <wp:extent cx="1170864" cy="754380"/>
            <wp:effectExtent l="0" t="0" r="0" b="0"/>
            <wp:wrapNone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86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2CC" w:rsidRPr="00737AD7" w:rsidSect="00955D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1AF3D" w14:textId="77777777" w:rsidR="000E25DD" w:rsidRDefault="000E25DD" w:rsidP="003F1E2D">
      <w:r>
        <w:separator/>
      </w:r>
    </w:p>
  </w:endnote>
  <w:endnote w:type="continuationSeparator" w:id="0">
    <w:p w14:paraId="73473631" w14:textId="77777777" w:rsidR="000E25DD" w:rsidRDefault="000E25DD" w:rsidP="003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 Alt Light">
    <w:panose1 w:val="02000506030000020004"/>
    <w:charset w:val="4D"/>
    <w:family w:val="auto"/>
    <w:pitch w:val="variable"/>
    <w:sig w:usb0="800000AF" w:usb1="5000E0F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5E62" w14:textId="77777777" w:rsidR="000E25DD" w:rsidRDefault="000E25DD" w:rsidP="003F1E2D">
      <w:r>
        <w:separator/>
      </w:r>
    </w:p>
  </w:footnote>
  <w:footnote w:type="continuationSeparator" w:id="0">
    <w:p w14:paraId="1AF3961C" w14:textId="77777777" w:rsidR="000E25DD" w:rsidRDefault="000E25DD" w:rsidP="003F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B3BF" w14:textId="77777777" w:rsidR="003F1E2D" w:rsidRPr="008016E5" w:rsidRDefault="003F1E2D" w:rsidP="003F1E2D">
    <w:pPr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1A2EFF0A" w14:textId="5F73ECC6" w:rsidR="003F1E2D" w:rsidRDefault="00005B5A" w:rsidP="00680822">
    <w:pPr>
      <w:shd w:val="clear" w:color="auto" w:fill="081E3F"/>
      <w:jc w:val="center"/>
    </w:pPr>
    <w:r>
      <w:rPr>
        <w:rFonts w:ascii="Proxima Nova Alt Light" w:hAnsi="Proxima Nova Alt Light"/>
        <w:color w:val="FFFFFF" w:themeColor="background1"/>
        <w:sz w:val="36"/>
        <w:szCs w:val="36"/>
      </w:rPr>
      <w:t>COVID as a Catalyst for Change</w:t>
    </w:r>
    <w:r w:rsidR="00680822">
      <w:rPr>
        <w:rFonts w:ascii="Proxima Nova Alt Light" w:hAnsi="Proxima Nova Alt Light"/>
        <w:color w:val="FFFFFF" w:themeColor="background1"/>
        <w:sz w:val="36"/>
        <w:szCs w:val="36"/>
      </w:rPr>
      <w:t xml:space="preserve"> Fly-In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D"/>
    <w:rsid w:val="00005B5A"/>
    <w:rsid w:val="000079E8"/>
    <w:rsid w:val="00036B78"/>
    <w:rsid w:val="00061912"/>
    <w:rsid w:val="000774A9"/>
    <w:rsid w:val="000A357E"/>
    <w:rsid w:val="000E25DD"/>
    <w:rsid w:val="00127C9D"/>
    <w:rsid w:val="00171EA6"/>
    <w:rsid w:val="00194CAE"/>
    <w:rsid w:val="001B554D"/>
    <w:rsid w:val="001D461B"/>
    <w:rsid w:val="00214697"/>
    <w:rsid w:val="00223318"/>
    <w:rsid w:val="0022461E"/>
    <w:rsid w:val="0027582A"/>
    <w:rsid w:val="0030292E"/>
    <w:rsid w:val="00327795"/>
    <w:rsid w:val="003A2255"/>
    <w:rsid w:val="003C65F5"/>
    <w:rsid w:val="003C6886"/>
    <w:rsid w:val="003F1E2D"/>
    <w:rsid w:val="00445B54"/>
    <w:rsid w:val="0047489D"/>
    <w:rsid w:val="00496FC3"/>
    <w:rsid w:val="004B02CC"/>
    <w:rsid w:val="004B70D3"/>
    <w:rsid w:val="004B7F54"/>
    <w:rsid w:val="004D7593"/>
    <w:rsid w:val="004F7A92"/>
    <w:rsid w:val="0050344E"/>
    <w:rsid w:val="00524313"/>
    <w:rsid w:val="005350E6"/>
    <w:rsid w:val="00562461"/>
    <w:rsid w:val="005904C2"/>
    <w:rsid w:val="005C1A12"/>
    <w:rsid w:val="005C7138"/>
    <w:rsid w:val="005F2D06"/>
    <w:rsid w:val="006007BA"/>
    <w:rsid w:val="00611B6D"/>
    <w:rsid w:val="00615BAE"/>
    <w:rsid w:val="006370AD"/>
    <w:rsid w:val="00642D10"/>
    <w:rsid w:val="00680822"/>
    <w:rsid w:val="006B3B8D"/>
    <w:rsid w:val="006C223E"/>
    <w:rsid w:val="006F09D0"/>
    <w:rsid w:val="007019A6"/>
    <w:rsid w:val="007115D6"/>
    <w:rsid w:val="007119C9"/>
    <w:rsid w:val="007141E8"/>
    <w:rsid w:val="00734A60"/>
    <w:rsid w:val="00735AB9"/>
    <w:rsid w:val="00737AD7"/>
    <w:rsid w:val="007737B9"/>
    <w:rsid w:val="00774BB1"/>
    <w:rsid w:val="00794B7C"/>
    <w:rsid w:val="00796C04"/>
    <w:rsid w:val="007C7353"/>
    <w:rsid w:val="007D5FF6"/>
    <w:rsid w:val="008061D0"/>
    <w:rsid w:val="008279BE"/>
    <w:rsid w:val="00842914"/>
    <w:rsid w:val="008444D9"/>
    <w:rsid w:val="00845321"/>
    <w:rsid w:val="0089697C"/>
    <w:rsid w:val="008C219F"/>
    <w:rsid w:val="008E002B"/>
    <w:rsid w:val="008F407E"/>
    <w:rsid w:val="009528AA"/>
    <w:rsid w:val="00955D15"/>
    <w:rsid w:val="00987360"/>
    <w:rsid w:val="009C35B5"/>
    <w:rsid w:val="009C68EB"/>
    <w:rsid w:val="009E0506"/>
    <w:rsid w:val="009E48EE"/>
    <w:rsid w:val="00A129FF"/>
    <w:rsid w:val="00A83F42"/>
    <w:rsid w:val="00A85A3F"/>
    <w:rsid w:val="00B0049A"/>
    <w:rsid w:val="00B27CEA"/>
    <w:rsid w:val="00B77635"/>
    <w:rsid w:val="00BA2DBB"/>
    <w:rsid w:val="00BB26B3"/>
    <w:rsid w:val="00BC4A1D"/>
    <w:rsid w:val="00BF093E"/>
    <w:rsid w:val="00BF12CA"/>
    <w:rsid w:val="00C07635"/>
    <w:rsid w:val="00C2396F"/>
    <w:rsid w:val="00C2550A"/>
    <w:rsid w:val="00C44F2A"/>
    <w:rsid w:val="00C50E87"/>
    <w:rsid w:val="00C56A57"/>
    <w:rsid w:val="00C57C41"/>
    <w:rsid w:val="00C647B0"/>
    <w:rsid w:val="00C8455C"/>
    <w:rsid w:val="00CF7C06"/>
    <w:rsid w:val="00D02EEA"/>
    <w:rsid w:val="00D61C44"/>
    <w:rsid w:val="00DB18B3"/>
    <w:rsid w:val="00DB3E1F"/>
    <w:rsid w:val="00DD27D3"/>
    <w:rsid w:val="00DD3993"/>
    <w:rsid w:val="00DF622C"/>
    <w:rsid w:val="00E07CCA"/>
    <w:rsid w:val="00E26CE1"/>
    <w:rsid w:val="00E3087F"/>
    <w:rsid w:val="00E81F1F"/>
    <w:rsid w:val="00E908A6"/>
    <w:rsid w:val="00E95265"/>
    <w:rsid w:val="00E96764"/>
    <w:rsid w:val="00EA4E77"/>
    <w:rsid w:val="00EC43A4"/>
    <w:rsid w:val="00EF6514"/>
    <w:rsid w:val="00F300D0"/>
    <w:rsid w:val="00F32C8C"/>
    <w:rsid w:val="00F42EEA"/>
    <w:rsid w:val="00F46402"/>
    <w:rsid w:val="00F46652"/>
    <w:rsid w:val="00F762B7"/>
    <w:rsid w:val="00FA52BB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2081"/>
  <w15:chartTrackingRefBased/>
  <w15:docId w15:val="{09CDA903-50ED-344F-A8FD-EC2C680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B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3F1E2D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3F1E2D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C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1E2D"/>
  </w:style>
  <w:style w:type="paragraph" w:styleId="Footer">
    <w:name w:val="footer"/>
    <w:basedOn w:val="Normal"/>
    <w:link w:val="Foot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1E2D"/>
  </w:style>
  <w:style w:type="character" w:customStyle="1" w:styleId="Heading1Char">
    <w:name w:val="Heading 1 Char"/>
    <w:basedOn w:val="DefaultParagraphFont"/>
    <w:link w:val="Heading1"/>
    <w:uiPriority w:val="9"/>
    <w:rsid w:val="003F1E2D"/>
    <w:rPr>
      <w:rFonts w:ascii="Arial" w:eastAsia="Arial" w:hAnsi="Arial" w:cs="Arial"/>
      <w:color w:val="2F5496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1E2D"/>
    <w:rPr>
      <w:rFonts w:ascii="Arial" w:eastAsia="Arial" w:hAnsi="Arial" w:cs="Arial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E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CA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2hwztce1zkwqjyzgqxpmay">
    <w:name w:val="_2hwztce1zkwqjyzgqxpmay"/>
    <w:basedOn w:val="DefaultParagraphFont"/>
    <w:rsid w:val="00C56A57"/>
  </w:style>
  <w:style w:type="paragraph" w:customStyle="1" w:styleId="paragraph">
    <w:name w:val="paragraph"/>
    <w:basedOn w:val="Normal"/>
    <w:rsid w:val="0068082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80822"/>
  </w:style>
  <w:style w:type="character" w:customStyle="1" w:styleId="eop">
    <w:name w:val="eop"/>
    <w:basedOn w:val="DefaultParagraphFont"/>
    <w:rsid w:val="00680822"/>
  </w:style>
  <w:style w:type="character" w:styleId="Hyperlink">
    <w:name w:val="Hyperlink"/>
    <w:basedOn w:val="DefaultParagraphFont"/>
    <w:uiPriority w:val="99"/>
    <w:unhideWhenUsed/>
    <w:rsid w:val="0068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8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13</cp:revision>
  <cp:lastPrinted>2020-01-28T19:49:00Z</cp:lastPrinted>
  <dcterms:created xsi:type="dcterms:W3CDTF">2020-10-23T17:28:00Z</dcterms:created>
  <dcterms:modified xsi:type="dcterms:W3CDTF">2020-10-30T20:31:00Z</dcterms:modified>
</cp:coreProperties>
</file>